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759D0" w14:textId="5F258C44" w:rsidR="005248D8" w:rsidRPr="00854D60" w:rsidRDefault="005248D8" w:rsidP="005248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Supplementary_</w:t>
      </w:r>
      <w:r w:rsidRPr="00C3213F">
        <w:rPr>
          <w:rFonts w:ascii="Times New Roman" w:hAnsi="Times New Roman" w:cs="Times New Roman"/>
          <w:b/>
          <w:bCs/>
          <w:sz w:val="24"/>
          <w:szCs w:val="24"/>
        </w:rPr>
        <w:t>Table</w:t>
      </w:r>
      <w:proofErr w:type="spellEnd"/>
      <w:r w:rsidRPr="00C3213F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854D60">
        <w:rPr>
          <w:rFonts w:ascii="Times New Roman" w:hAnsi="Times New Roman" w:cs="Times New Roman"/>
          <w:sz w:val="24"/>
          <w:szCs w:val="24"/>
        </w:rPr>
        <w:t xml:space="preserve"> Spatial layers and processing techniques applied to identify distribution of heath forests in Kalimantan.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"/>
        <w:gridCol w:w="4709"/>
        <w:gridCol w:w="3911"/>
      </w:tblGrid>
      <w:tr w:rsidR="005248D8" w:rsidRPr="00854D60" w14:paraId="335C2D7C" w14:textId="77777777" w:rsidTr="009C3FA4">
        <w:trPr>
          <w:trHeight w:val="375"/>
        </w:trPr>
        <w:tc>
          <w:tcPr>
            <w:tcW w:w="5103" w:type="dxa"/>
            <w:gridSpan w:val="2"/>
            <w:hideMark/>
          </w:tcPr>
          <w:p w14:paraId="1A2D621F" w14:textId="77777777" w:rsidR="005248D8" w:rsidRPr="00D23EF0" w:rsidRDefault="005248D8" w:rsidP="009C3F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Spatial layer</w:t>
            </w:r>
          </w:p>
        </w:tc>
        <w:tc>
          <w:tcPr>
            <w:tcW w:w="3923" w:type="dxa"/>
            <w:hideMark/>
          </w:tcPr>
          <w:p w14:paraId="5A1A05C5" w14:textId="77777777" w:rsidR="005248D8" w:rsidRPr="00D23EF0" w:rsidRDefault="005248D8" w:rsidP="009C3F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Processing</w:t>
            </w:r>
          </w:p>
        </w:tc>
      </w:tr>
      <w:tr w:rsidR="005248D8" w:rsidRPr="00854D60" w14:paraId="24969BF5" w14:textId="77777777" w:rsidTr="009C3FA4">
        <w:trPr>
          <w:trHeight w:val="1044"/>
        </w:trPr>
        <w:tc>
          <w:tcPr>
            <w:tcW w:w="0" w:type="auto"/>
            <w:hideMark/>
          </w:tcPr>
          <w:p w14:paraId="7249BC7E" w14:textId="77777777" w:rsidR="005248D8" w:rsidRPr="00854D60" w:rsidRDefault="005248D8" w:rsidP="009C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23" w:type="dxa"/>
            <w:hideMark/>
          </w:tcPr>
          <w:p w14:paraId="11D134CC" w14:textId="77777777" w:rsidR="005248D8" w:rsidRPr="00854D60" w:rsidRDefault="005248D8" w:rsidP="009C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Land formations</w:t>
            </w:r>
            <w:r w:rsidRPr="00854D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Regional Physical Planning Project for Transmigration (</w:t>
            </w:r>
            <w:proofErr w:type="spellStart"/>
            <w:r w:rsidRPr="00854D60">
              <w:rPr>
                <w:rFonts w:ascii="Times New Roman" w:hAnsi="Times New Roman" w:cs="Times New Roman"/>
                <w:sz w:val="24"/>
                <w:szCs w:val="24"/>
              </w:rPr>
              <w:t>RePPPro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854D60">
              <w:rPr>
                <w:rFonts w:ascii="Times New Roman" w:hAnsi="Times New Roman" w:cs="Times New Roman"/>
                <w:sz w:val="24"/>
                <w:szCs w:val="24"/>
              </w:rPr>
              <w:t>), Indonesia (2010).</w:t>
            </w:r>
          </w:p>
        </w:tc>
        <w:tc>
          <w:tcPr>
            <w:tcW w:w="3923" w:type="dxa"/>
            <w:hideMark/>
          </w:tcPr>
          <w:p w14:paraId="21E335E0" w14:textId="77777777" w:rsidR="005248D8" w:rsidRPr="00854D60" w:rsidRDefault="005248D8" w:rsidP="009C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60">
              <w:rPr>
                <w:rFonts w:ascii="Times New Roman" w:hAnsi="Times New Roman" w:cs="Times New Roman"/>
                <w:sz w:val="24"/>
                <w:szCs w:val="24"/>
              </w:rPr>
              <w:t>Extracted “Coastal Plains” attribute. The layer represents sandy soils (beaches) from the Pleistocene.</w:t>
            </w:r>
          </w:p>
        </w:tc>
      </w:tr>
      <w:tr w:rsidR="005248D8" w:rsidRPr="00854D60" w14:paraId="4AAA7987" w14:textId="77777777" w:rsidTr="009C3FA4">
        <w:trPr>
          <w:trHeight w:val="1095"/>
        </w:trPr>
        <w:tc>
          <w:tcPr>
            <w:tcW w:w="0" w:type="auto"/>
            <w:hideMark/>
          </w:tcPr>
          <w:p w14:paraId="40E9C7B7" w14:textId="77777777" w:rsidR="005248D8" w:rsidRPr="00854D60" w:rsidRDefault="005248D8" w:rsidP="009C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23" w:type="dxa"/>
            <w:hideMark/>
          </w:tcPr>
          <w:p w14:paraId="639F9CC8" w14:textId="77777777" w:rsidR="005248D8" w:rsidRPr="00854D60" w:rsidRDefault="005248D8" w:rsidP="009C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Forest types based on remote sensing and soils</w:t>
            </w:r>
            <w:r w:rsidRPr="00854D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Map developed by Langner et al., (2015).</w:t>
            </w:r>
          </w:p>
        </w:tc>
        <w:tc>
          <w:tcPr>
            <w:tcW w:w="3923" w:type="dxa"/>
            <w:hideMark/>
          </w:tcPr>
          <w:p w14:paraId="7D4E94AC" w14:textId="77777777" w:rsidR="005248D8" w:rsidRPr="00854D60" w:rsidRDefault="005248D8" w:rsidP="009C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60">
              <w:rPr>
                <w:rFonts w:ascii="Times New Roman" w:hAnsi="Times New Roman" w:cs="Times New Roman"/>
                <w:sz w:val="24"/>
                <w:szCs w:val="24"/>
              </w:rPr>
              <w:t>Digitised and extracted “Heath Forest” and “Forest on Ultrabasic soil” attributes</w:t>
            </w:r>
          </w:p>
        </w:tc>
      </w:tr>
      <w:tr w:rsidR="005248D8" w:rsidRPr="00854D60" w14:paraId="787F6F1B" w14:textId="77777777" w:rsidTr="009C3FA4">
        <w:trPr>
          <w:trHeight w:val="983"/>
        </w:trPr>
        <w:tc>
          <w:tcPr>
            <w:tcW w:w="0" w:type="auto"/>
            <w:hideMark/>
          </w:tcPr>
          <w:p w14:paraId="09051161" w14:textId="77777777" w:rsidR="005248D8" w:rsidRPr="00854D60" w:rsidRDefault="005248D8" w:rsidP="009C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23" w:type="dxa"/>
            <w:hideMark/>
          </w:tcPr>
          <w:p w14:paraId="227867D8" w14:textId="77777777" w:rsidR="005248D8" w:rsidRPr="005468C0" w:rsidRDefault="005248D8" w:rsidP="009C3F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Forest cover</w:t>
            </w:r>
          </w:p>
          <w:p w14:paraId="00348664" w14:textId="77777777" w:rsidR="005248D8" w:rsidRPr="005468C0" w:rsidRDefault="005248D8" w:rsidP="009C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8C0">
              <w:rPr>
                <w:rFonts w:ascii="Times New Roman" w:hAnsi="Times New Roman" w:cs="Times New Roman"/>
                <w:sz w:val="24"/>
                <w:szCs w:val="24"/>
              </w:rPr>
              <w:t>Ministry of Environment and Forestry (</w:t>
            </w:r>
            <w:proofErr w:type="spellStart"/>
            <w:r w:rsidRPr="005468C0">
              <w:rPr>
                <w:rFonts w:ascii="Times New Roman" w:hAnsi="Times New Roman" w:cs="Times New Roman"/>
                <w:sz w:val="24"/>
                <w:szCs w:val="24"/>
              </w:rPr>
              <w:t>MoEF</w:t>
            </w:r>
            <w:proofErr w:type="spellEnd"/>
            <w:r w:rsidRPr="005468C0">
              <w:rPr>
                <w:rFonts w:ascii="Times New Roman" w:hAnsi="Times New Roman" w:cs="Times New Roman"/>
                <w:sz w:val="24"/>
                <w:szCs w:val="24"/>
              </w:rPr>
              <w:t>), Republic of Indonesia (2020)</w:t>
            </w:r>
          </w:p>
        </w:tc>
        <w:tc>
          <w:tcPr>
            <w:tcW w:w="3923" w:type="dxa"/>
            <w:hideMark/>
          </w:tcPr>
          <w:p w14:paraId="7A14514A" w14:textId="77777777" w:rsidR="005248D8" w:rsidRPr="00854D60" w:rsidRDefault="005248D8" w:rsidP="009C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60">
              <w:rPr>
                <w:rFonts w:ascii="Times New Roman" w:hAnsi="Times New Roman" w:cs="Times New Roman"/>
                <w:sz w:val="24"/>
                <w:szCs w:val="24"/>
              </w:rPr>
              <w:t>Merged forest cover attributes</w:t>
            </w:r>
          </w:p>
        </w:tc>
      </w:tr>
      <w:tr w:rsidR="005248D8" w:rsidRPr="00854D60" w14:paraId="17375084" w14:textId="77777777" w:rsidTr="009C3FA4">
        <w:trPr>
          <w:trHeight w:val="1095"/>
        </w:trPr>
        <w:tc>
          <w:tcPr>
            <w:tcW w:w="0" w:type="auto"/>
            <w:hideMark/>
          </w:tcPr>
          <w:p w14:paraId="4BD64456" w14:textId="77777777" w:rsidR="005248D8" w:rsidRPr="00854D60" w:rsidRDefault="005248D8" w:rsidP="009C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23" w:type="dxa"/>
            <w:hideMark/>
          </w:tcPr>
          <w:p w14:paraId="760875E0" w14:textId="77777777" w:rsidR="005248D8" w:rsidRPr="005468C0" w:rsidRDefault="005248D8" w:rsidP="009C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World Database on Protected Areas (WDPA)</w:t>
            </w:r>
            <w:r w:rsidRPr="005468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(UNEP-WCMC &amp; IUCN, 2021)</w:t>
            </w:r>
          </w:p>
        </w:tc>
        <w:tc>
          <w:tcPr>
            <w:tcW w:w="3923" w:type="dxa"/>
            <w:hideMark/>
          </w:tcPr>
          <w:p w14:paraId="3D9EFC06" w14:textId="77777777" w:rsidR="005248D8" w:rsidRPr="00854D60" w:rsidRDefault="005248D8" w:rsidP="009C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60">
              <w:rPr>
                <w:rFonts w:ascii="Times New Roman" w:hAnsi="Times New Roman" w:cs="Times New Roman"/>
                <w:sz w:val="24"/>
                <w:szCs w:val="24"/>
              </w:rPr>
              <w:t>Merged with Layer 5 to produce protected and unprotected forest cover laye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 IUCN categories selected for overlap analysis: IUCN 1 and 2 as ‘Strict Protected Area’, and IUCN II-VI and National Protection as ‘Other Protected Areas’</w:t>
            </w:r>
          </w:p>
        </w:tc>
      </w:tr>
      <w:tr w:rsidR="005248D8" w:rsidRPr="00854D60" w14:paraId="5CE1DBEB" w14:textId="77777777" w:rsidTr="009C3FA4">
        <w:trPr>
          <w:trHeight w:val="1095"/>
        </w:trPr>
        <w:tc>
          <w:tcPr>
            <w:tcW w:w="0" w:type="auto"/>
            <w:hideMark/>
          </w:tcPr>
          <w:p w14:paraId="4018A5BB" w14:textId="77777777" w:rsidR="005248D8" w:rsidRPr="00854D60" w:rsidRDefault="005248D8" w:rsidP="009C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23" w:type="dxa"/>
            <w:hideMark/>
          </w:tcPr>
          <w:p w14:paraId="0C9ABF3E" w14:textId="77777777" w:rsidR="005248D8" w:rsidRPr="005468C0" w:rsidRDefault="005248D8" w:rsidP="009C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Land Cover and Land Use</w:t>
            </w:r>
            <w:r w:rsidRPr="005468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Ministry of Environment and Forestry (</w:t>
            </w:r>
            <w:proofErr w:type="spellStart"/>
            <w:r w:rsidRPr="005468C0">
              <w:rPr>
                <w:rFonts w:ascii="Times New Roman" w:hAnsi="Times New Roman" w:cs="Times New Roman"/>
                <w:sz w:val="24"/>
                <w:szCs w:val="24"/>
              </w:rPr>
              <w:t>MoEF</w:t>
            </w:r>
            <w:proofErr w:type="spellEnd"/>
            <w:r w:rsidRPr="005468C0">
              <w:rPr>
                <w:rFonts w:ascii="Times New Roman" w:hAnsi="Times New Roman" w:cs="Times New Roman"/>
                <w:sz w:val="24"/>
                <w:szCs w:val="24"/>
              </w:rPr>
              <w:t>, 2010).</w:t>
            </w:r>
          </w:p>
        </w:tc>
        <w:tc>
          <w:tcPr>
            <w:tcW w:w="3923" w:type="dxa"/>
            <w:hideMark/>
          </w:tcPr>
          <w:p w14:paraId="27A76BDE" w14:textId="77777777" w:rsidR="005248D8" w:rsidRPr="00854D60" w:rsidRDefault="005248D8" w:rsidP="009C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D60">
              <w:rPr>
                <w:rFonts w:ascii="Times New Roman" w:hAnsi="Times New Roman" w:cs="Times New Roman"/>
                <w:sz w:val="24"/>
                <w:szCs w:val="24"/>
              </w:rPr>
              <w:t>Merged with Layer 4 to produce protected and unprotected forest cover layer</w:t>
            </w:r>
          </w:p>
        </w:tc>
      </w:tr>
    </w:tbl>
    <w:p w14:paraId="6C7AB53E" w14:textId="77777777" w:rsidR="0056107B" w:rsidRDefault="0056107B"/>
    <w:sectPr w:rsidR="005610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D8"/>
    <w:rsid w:val="0017009E"/>
    <w:rsid w:val="00285B09"/>
    <w:rsid w:val="00303950"/>
    <w:rsid w:val="005248D8"/>
    <w:rsid w:val="0056107B"/>
    <w:rsid w:val="00872F74"/>
    <w:rsid w:val="00A31692"/>
    <w:rsid w:val="00A3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7ABAF"/>
  <w15:chartTrackingRefBased/>
  <w15:docId w15:val="{6D250D59-C6C3-4DD8-97A8-6A1FF0E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4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 BA</dc:creator>
  <cp:keywords/>
  <dc:description/>
  <cp:lastModifiedBy>Nam BA</cp:lastModifiedBy>
  <cp:revision>2</cp:revision>
  <dcterms:created xsi:type="dcterms:W3CDTF">2024-10-14T09:34:00Z</dcterms:created>
  <dcterms:modified xsi:type="dcterms:W3CDTF">2025-03-18T15:35:00Z</dcterms:modified>
</cp:coreProperties>
</file>